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5c5f33437f75456e" /><Relationship Type="http://schemas.openxmlformats.org/package/2006/relationships/metadata/core-properties" Target="/package/services/metadata/core-properties/7f013ee73aa34d5698e9e21c2530ae47.psmdcp" Id="Rf507f7dcb12a451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center"/>
        <w:rPr>
          <w:b w:val="1"/>
          <w:sz w:val="24"/>
          <w:szCs w:val="24"/>
        </w:rPr>
      </w:pPr>
      <w:r w:rsidRPr="36F253D0" w:rsidDel="00000000" w:rsidR="00000000">
        <w:rPr>
          <w:b w:val="1"/>
          <w:bCs w:val="1"/>
          <w:sz w:val="24"/>
          <w:szCs w:val="24"/>
        </w:rPr>
        <w:t xml:space="preserve">Ficha de discussão orientada _ Estrutura e comp </w:t>
      </w:r>
      <w:r w:rsidRPr="36F253D0" w:rsidDel="00000000" w:rsidR="00000000">
        <w:rPr>
          <w:b w:val="1"/>
          <w:bCs w:val="1"/>
          <w:sz w:val="24"/>
          <w:szCs w:val="24"/>
        </w:rPr>
        <w:t xml:space="preserve">DNA_2</w:t>
      </w:r>
      <w:r w:rsidRPr="00000000" w:rsidDel="00000000" w:rsidR="00000000">
        <w:rPr>
          <w:rtl w:val="0"/>
        </w:rPr>
      </w:r>
    </w:p>
    <w:p w:rsidR="36F253D0" w:rsidP="36F253D0" w:rsidRDefault="36F253D0" w14:paraId="186B16F8" w14:textId="6285F8A8">
      <w:pPr>
        <w:pStyle w:val="Normal"/>
        <w:jc w:val="center"/>
        <w:rPr>
          <w:b w:val="1"/>
          <w:bCs w:val="1"/>
          <w:sz w:val="24"/>
          <w:szCs w:val="24"/>
          <w:rtl w:val="0"/>
        </w:rPr>
      </w:pPr>
      <w:r w:rsidRPr="36F253D0" w:rsidR="36F253D0">
        <w:rPr>
          <w:b w:val="1"/>
          <w:bCs w:val="1"/>
          <w:sz w:val="24"/>
          <w:szCs w:val="24"/>
        </w:rPr>
        <w:t>(CORREÇÃO)</w:t>
      </w:r>
    </w:p>
    <w:p xmlns:wp14="http://schemas.microsoft.com/office/word/2010/wordml" w:rsidRPr="00000000" w:rsidR="00000000" w:rsidDel="00000000" w:rsidP="36F253D0" w:rsidRDefault="00000000" w14:paraId="00000002" wp14:textId="77777777">
      <w:pPr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RPr="00000000" w:rsidR="00000000" w:rsidDel="00000000" w:rsidP="36F253D0" w:rsidRDefault="00000000" w14:paraId="00000003" wp14:textId="77777777">
      <w:pPr>
        <w:rPr>
          <w:b w:val="1"/>
          <w:bCs w:val="1"/>
          <w:rtl w:val="0"/>
        </w:rPr>
      </w:pPr>
      <w:r w:rsidRPr="36F253D0" w:rsidR="36F253D0">
        <w:rPr>
          <w:b w:val="1"/>
          <w:bCs w:val="1"/>
        </w:rPr>
        <w:t>Atividade 1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numPr>
          <w:ilvl w:val="0"/>
          <w:numId w:val="1"/>
        </w:numPr>
        <w:ind w:left="720" w:hanging="360"/>
        <w:rPr>
          <w:u w:val="none"/>
        </w:rPr>
      </w:pPr>
      <w:r w:rsidR="36F253D0">
        <w:rPr/>
        <w:t>Os nucleótidos estabelecem ligações entre o grupo fosfato de um nucleótido e os carbonos 3’ e 5’ das pentoses.</w:t>
      </w:r>
    </w:p>
    <w:p w:rsidR="36F253D0" w:rsidP="36F253D0" w:rsidRDefault="36F253D0" w14:paraId="5E1D11EA" w14:textId="6523E08D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Os nucleótidos da mesma cadeia estabelecem entre si ligações covalentes do tipo fosfodiéster.</w:t>
      </w:r>
    </w:p>
    <w:p w:rsidR="36F253D0" w:rsidP="36F253D0" w:rsidRDefault="36F253D0" w14:paraId="06FC6142" w14:textId="58B7B6A6">
      <w:pPr>
        <w:pStyle w:val="Normal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05" wp14:textId="7428D8D4">
      <w:pPr>
        <w:numPr>
          <w:ilvl w:val="0"/>
          <w:numId w:val="1"/>
        </w:numPr>
        <w:ind w:left="720" w:hanging="360"/>
        <w:rPr>
          <w:u w:val="none"/>
        </w:rPr>
      </w:pPr>
      <w:r w:rsidR="36F253D0">
        <w:rPr/>
        <w:t>As ligações entre as duas cadeias fazem-se por pontes de hidrogénio.</w:t>
      </w:r>
    </w:p>
    <w:p w:rsidR="36F253D0" w:rsidP="36F253D0" w:rsidRDefault="36F253D0" w14:paraId="7CC11449" w14:textId="022971DE">
      <w:pPr>
        <w:pStyle w:val="Normal"/>
        <w:ind w:left="0"/>
        <w:rPr>
          <w:rtl w:val="0"/>
        </w:rPr>
      </w:pPr>
    </w:p>
    <w:p xmlns:wp14="http://schemas.microsoft.com/office/word/2010/wordml" w:rsidRPr="00000000" w:rsidR="00000000" w:rsidDel="00000000" w:rsidP="36F253D0" w:rsidRDefault="00000000" w14:paraId="4BE60A2C" wp14:textId="2E1BA5DE">
      <w:pPr>
        <w:numPr>
          <w:ilvl w:val="0"/>
          <w:numId w:val="1"/>
        </w:numPr>
        <w:ind w:left="720" w:hanging="360"/>
        <w:rPr>
          <w:rFonts w:ascii="Arial" w:hAnsi="Arial" w:eastAsia="Arial" w:cs="Arial"/>
          <w:b w:val="0"/>
          <w:bCs w:val="0"/>
          <w:i w:val="0"/>
          <w:iCs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Segundo este modelo, as duas cadeias da molécula DNA estão ligadas por complementaridade resultante do facto da Adenina só emparelhar com a Timina e da Guanina só emparelhar com a Citosina. Assim a percentagem de Timinas será idêntica à percentagem de Adeninas, assim como a percentagem de Guaninas será idêntica à percentagem de Citosinas.</w:t>
      </w:r>
    </w:p>
    <w:p xmlns:wp14="http://schemas.microsoft.com/office/word/2010/wordml" w:rsidRPr="00000000" w:rsidR="00000000" w:rsidDel="00000000" w:rsidP="36F253D0" w:rsidRDefault="00000000" w14:paraId="47F2B6F3" wp14:textId="5EBC36C6">
      <w:pPr>
        <w:pStyle w:val="Normal"/>
        <w:ind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</w:p>
    <w:p xmlns:wp14="http://schemas.microsoft.com/office/word/2010/wordml" w:rsidRPr="00000000" w:rsidR="00000000" w:rsidDel="00000000" w:rsidP="36F253D0" w:rsidRDefault="00000000" w14:paraId="00000007" wp14:textId="75CE17C3">
      <w:pPr>
        <w:pStyle w:val="Normal"/>
        <w:numPr>
          <w:ilvl w:val="0"/>
          <w:numId w:val="1"/>
        </w:numPr>
        <w:ind w:left="720" w:hanging="360"/>
        <w:rPr>
          <w:u w:val="none"/>
        </w:rPr>
      </w:pPr>
      <w:r w:rsidR="36F253D0">
        <w:rPr/>
        <w:t>A formação das cadeias ocorre sempre de 5’ para 3’, no entanto cada cadeia desenvolve-se no sentido oposto à outra. Assim, a extremidade 5’ de uma cadeia irá corresponder à extremidade 3’ da outra.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36F253D0" w:rsidRDefault="00000000" w14:paraId="00000009" wp14:textId="5F0CD88D">
      <w:pPr>
        <w:rPr>
          <w:b w:val="1"/>
          <w:bCs w:val="1"/>
          <w:rtl w:val="0"/>
        </w:rPr>
      </w:pPr>
      <w:r w:rsidRPr="36F253D0" w:rsidR="36F253D0">
        <w:rPr>
          <w:b w:val="1"/>
          <w:bCs w:val="1"/>
        </w:rPr>
        <w:t>Atividade 2</w:t>
      </w:r>
    </w:p>
    <w:p w:rsidR="36F253D0" w:rsidP="36F253D0" w:rsidRDefault="36F253D0" w14:paraId="0AC63369" w14:textId="77A89D97">
      <w:pPr>
        <w:pStyle w:val="Normal"/>
        <w:rPr>
          <w:b w:val="1"/>
          <w:bCs w:val="1"/>
          <w:rtl w:val="0"/>
        </w:rPr>
      </w:pPr>
    </w:p>
    <w:p w:rsidR="36F253D0" w:rsidP="36F253D0" w:rsidRDefault="36F253D0" w14:paraId="3B1E13D8" w14:textId="387C89C5">
      <w:pPr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Supondo que se escolhe o primeiro do quadro: o</w:t>
      </w: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 </w:t>
      </w:r>
      <w:r w:rsidRPr="36F253D0" w:rsidR="36F253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Homem</w:t>
      </w:r>
    </w:p>
    <w:p w:rsidR="36F253D0" w:rsidP="36F253D0" w:rsidRDefault="36F253D0" w14:paraId="4EED8399" w14:textId="09B48C96">
      <w:pPr>
        <w:pStyle w:val="Normal"/>
      </w:pPr>
    </w:p>
    <w:p xmlns:wp14="http://schemas.microsoft.com/office/word/2010/wordml" w:rsidRPr="00000000" w:rsidR="00000000" w:rsidDel="00000000" w:rsidP="00000000" w:rsidRDefault="00000000" w14:paraId="0000000A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2.1 % de adenina do Homem: 30,9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      % de timina do Homem: 29,4</w:t>
      </w:r>
    </w:p>
    <w:p w:rsidR="36F253D0" w:rsidP="36F253D0" w:rsidRDefault="36F253D0" w14:paraId="41B00FC7" w14:textId="6411D0B4">
      <w:pPr>
        <w:ind w:left="720" w:firstLine="72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 e T com percentagens semelhantes / da mesma ordem de grandeza.  (A+T) = 30,9 + 29,4 = 60,3%</w:t>
      </w:r>
    </w:p>
    <w:p w:rsidR="36F253D0" w:rsidP="36F253D0" w:rsidRDefault="36F253D0" w14:paraId="107ED574" w14:textId="3F54328E">
      <w:pPr>
        <w:pStyle w:val="Normal"/>
      </w:pPr>
    </w:p>
    <w:p xmlns:wp14="http://schemas.microsoft.com/office/word/2010/wordml" w:rsidRPr="00000000" w:rsidR="00000000" w:rsidDel="00000000" w:rsidP="00000000" w:rsidRDefault="00000000" w14:paraId="0000000C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2.2. % de citosina do Homem: 19,8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       % de guanina do Homem: 19,9</w:t>
      </w:r>
    </w:p>
    <w:p w:rsidR="36F253D0" w:rsidP="36F253D0" w:rsidRDefault="36F253D0" w14:paraId="783BDB81" w14:textId="51242A4D">
      <w:pPr>
        <w:ind w:left="720" w:firstLine="720"/>
        <w:jc w:val="both"/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C e G com percentagens semelhantes / da mesma ordem de grandeza.  (C+G) = 19,8 + 19,9= 39,7%</w:t>
      </w:r>
      <w:r>
        <w:br/>
      </w:r>
    </w:p>
    <w:p xmlns:wp14="http://schemas.microsoft.com/office/word/2010/wordml" w:rsidRPr="00000000" w:rsidR="00000000" w:rsidDel="00000000" w:rsidP="00000000" w:rsidRDefault="00000000" w14:paraId="0000000E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2.3. (A=T)+(G=C)</w:t>
      </w:r>
    </w:p>
    <w:p w:rsidR="36F253D0" w:rsidP="36F253D0" w:rsidRDefault="36F253D0" w14:paraId="68A10116" w14:textId="0265876A">
      <w:pPr>
        <w:pStyle w:val="Normal"/>
        <w:jc w:val="both"/>
        <w:rPr>
          <w:rtl w:val="0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A e T com percentagens semelhantes / da mesma ordem de grandeza.   </w:t>
      </w:r>
    </w:p>
    <w:p w:rsidR="36F253D0" w:rsidP="36F253D0" w:rsidRDefault="36F253D0" w14:paraId="477ED14F" w14:textId="6C6584A4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                                      A/T </w:t>
      </w:r>
      <w:r w:rsidRPr="36F253D0" w:rsidR="36F253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~</w:t>
      </w: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1 e C/G</w:t>
      </w:r>
      <w:r w:rsidRPr="36F253D0" w:rsidR="36F253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~</w:t>
      </w: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1</w:t>
      </w:r>
    </w:p>
    <w:p w:rsidR="36F253D0" w:rsidP="36F253D0" w:rsidRDefault="36F253D0" w14:paraId="55D3279B" w14:textId="11F56C49">
      <w:pPr>
        <w:pStyle w:val="Normal"/>
      </w:pPr>
      <w:r>
        <w:br/>
      </w:r>
    </w:p>
    <w:p xmlns:wp14="http://schemas.microsoft.com/office/word/2010/wordml" w:rsidRPr="00000000" w:rsidR="00000000" w:rsidDel="00000000" w:rsidP="00000000" w:rsidRDefault="00000000" w14:paraId="0000000F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36F253D0" w:rsidRDefault="00000000" w14:paraId="00000010" wp14:textId="77777777">
      <w:pPr>
        <w:rPr>
          <w:b w:val="1"/>
          <w:bCs w:val="1"/>
          <w:rtl w:val="0"/>
        </w:rPr>
      </w:pPr>
      <w:r w:rsidRPr="36F253D0" w:rsidR="36F253D0">
        <w:rPr>
          <w:b w:val="1"/>
          <w:bCs w:val="1"/>
        </w:rPr>
        <w:t>Atividade 3</w:t>
      </w:r>
    </w:p>
    <w:p w:rsidR="36F253D0" w:rsidP="36F253D0" w:rsidRDefault="36F253D0" w14:paraId="0B72C108" w14:textId="6A98F310">
      <w:pPr>
        <w:pStyle w:val="Normal"/>
        <w:rPr>
          <w:rtl w:val="0"/>
        </w:rPr>
      </w:pPr>
    </w:p>
    <w:p w:rsidR="36F253D0" w:rsidP="36F253D0" w:rsidRDefault="36F253D0" w14:paraId="75E53FD4" w14:textId="00B5331C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As análises relativas à composição quantitativa percentual dos diferentes nucleótidos revelam que, em cada espécie, os valores da A são muito próximos dos da T e os valores da G muito próximos da C, podendo referir-se que:</w:t>
      </w:r>
    </w:p>
    <w:p w:rsidR="36F253D0" w:rsidP="36F253D0" w:rsidRDefault="36F253D0" w14:paraId="1FABCE72" w14:textId="35A39410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- O DNA de indivíduos diferentes apresenta quantidades diferentes de cada uma das bases azotadas, mas a quantidade de A é sempre igual a T e C de G, certamente distribuídos por 2 cadeias</w:t>
      </w:r>
    </w:p>
    <w:p w:rsidR="36F253D0" w:rsidP="36F253D0" w:rsidRDefault="36F253D0" w14:paraId="508ED33B" w14:textId="0558F71A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- Em todas as moléculas de DNA, a quantidade de bases púricas (bases de duplo anel, G e A) é igual à quantidade de bases pirimídicas (bases de anel simples, T e C), o que obriga a um intrincado jogo de ligações entre pares AT e CG, entre as duas cadeias, se não houver apenas bases púricas numa cadeia e pirimídicas noutra.</w:t>
      </w:r>
    </w:p>
    <w:p w:rsidR="36F253D0" w:rsidP="36F253D0" w:rsidRDefault="36F253D0" w14:paraId="0A9BF851" w14:textId="333D392C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O problema não fica, assim, totalmente solucionado</w:t>
      </w: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.</w:t>
      </w:r>
    </w:p>
    <w:p w:rsidR="36F253D0" w:rsidP="36F253D0" w:rsidRDefault="36F253D0" w14:paraId="126ACEBC" w14:textId="1F9E226D">
      <w:pPr>
        <w:pStyle w:val="Normal"/>
      </w:pPr>
      <w:r>
        <w:br/>
      </w:r>
    </w:p>
    <w:p xmlns:wp14="http://schemas.microsoft.com/office/word/2010/wordml" w:rsidRPr="00000000" w:rsidR="00000000" w:rsidDel="00000000" w:rsidP="00000000" w:rsidRDefault="00000000" w14:paraId="00000011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36F253D0" w:rsidRDefault="00000000" w14:paraId="00000012" wp14:textId="77777777">
      <w:pPr>
        <w:rPr>
          <w:b w:val="1"/>
          <w:bCs w:val="1"/>
          <w:rtl w:val="0"/>
        </w:rPr>
      </w:pPr>
      <w:r w:rsidRPr="36F253D0" w:rsidR="36F253D0">
        <w:rPr>
          <w:b w:val="1"/>
          <w:bCs w:val="1"/>
        </w:rPr>
        <w:t>Atividade 4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Citosina=18%, logo </w:t>
      </w:r>
      <w:r w:rsidRPr="00000000" w:rsidDel="00000000" w:rsidR="00000000">
        <w:rPr>
          <w:u w:val="single"/>
          <w:rtl w:val="0"/>
        </w:rPr>
        <w:t xml:space="preserve">guanina=18%</w:t>
      </w:r>
      <w:r w:rsidRPr="00000000" w:rsidDel="00000000" w:rsidR="00000000">
        <w:rPr>
          <w:rtl w:val="0"/>
        </w:rPr>
        <w:t xml:space="preserve"> porque a quantidade de citosina é (aproximadamente) igual à quantidade de guanina.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u w:val="single"/>
          <w:rtl w:val="0"/>
        </w:rPr>
        <w:t xml:space="preserve">Adenina e Timina= 32%</w:t>
      </w:r>
      <w:r w:rsidRPr="00000000" w:rsidDel="00000000" w:rsidR="00000000">
        <w:rPr>
          <w:rtl w:val="0"/>
        </w:rPr>
        <w:t xml:space="preserve"> porque 100% menos 36% (C+G) é igual a 64%. 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rPr/>
      </w:pPr>
      <w:r w:rsidRPr="00000000" w:rsidDel="00000000" w:rsidR="00000000">
        <w:rPr>
          <w:rtl w:val="0"/>
        </w:rPr>
        <w:t xml:space="preserve">   64%/2= 32%.</w:t>
      </w:r>
    </w:p>
    <w:p xmlns:wp14="http://schemas.microsoft.com/office/word/2010/wordml" w:rsidRPr="00000000" w:rsidR="00000000" w:rsidDel="00000000" w:rsidP="36F253D0" w:rsidRDefault="00000000" w14:paraId="00000016" wp14:textId="77777777">
      <w:pPr>
        <w:rPr>
          <w:b w:val="1"/>
          <w:bCs w:val="1"/>
        </w:rPr>
      </w:pPr>
    </w:p>
    <w:p w:rsidR="36F253D0" w:rsidP="36F253D0" w:rsidRDefault="36F253D0" w14:paraId="78F097FF" w14:textId="6D9C4FB3">
      <w:pPr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Aplicando a regra de Chargaff, (A+G) /(T+C) ~1 porque a %A=%T  e  %G=%C. </w:t>
      </w:r>
    </w:p>
    <w:p w:rsidR="36F253D0" w:rsidP="36F253D0" w:rsidRDefault="36F253D0" w14:paraId="5A049F22" w14:textId="7AA96853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Assim, se  C=18%, logo G~18%</w:t>
      </w:r>
    </w:p>
    <w:p w:rsidR="36F253D0" w:rsidP="36F253D0" w:rsidRDefault="36F253D0" w14:paraId="33419573" w14:textId="14E512AA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(C+G)=36%, logo (A+T)=100-36=64%</w:t>
      </w:r>
    </w:p>
    <w:p w:rsidR="36F253D0" w:rsidP="36F253D0" w:rsidRDefault="36F253D0" w14:paraId="74D5B927" w14:textId="394A8F89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Assim, A=64/2, ou seja, A=32% e T=32%</w:t>
      </w:r>
    </w:p>
    <w:p w:rsidR="36F253D0" w:rsidP="36F253D0" w:rsidRDefault="36F253D0" w14:paraId="1423427A" w14:textId="2883D3CB">
      <w:pPr>
        <w:pStyle w:val="Normal"/>
      </w:pPr>
      <w:r>
        <w:br/>
      </w:r>
    </w:p>
    <w:p xmlns:wp14="http://schemas.microsoft.com/office/word/2010/wordml" w:rsidRPr="00000000" w:rsidR="00000000" w:rsidDel="00000000" w:rsidP="36F253D0" w:rsidRDefault="00000000" w14:paraId="00000017" wp14:textId="77777777">
      <w:pPr>
        <w:rPr>
          <w:b w:val="1"/>
          <w:bCs w:val="1"/>
          <w:rtl w:val="0"/>
        </w:rPr>
      </w:pPr>
      <w:r w:rsidRPr="36F253D0" w:rsidR="36F253D0">
        <w:rPr>
          <w:b w:val="1"/>
          <w:bCs w:val="1"/>
        </w:rPr>
        <w:t>Atividade 5</w:t>
      </w:r>
    </w:p>
    <w:p w:rsidR="36F253D0" w:rsidP="36F253D0" w:rsidRDefault="36F253D0" w14:paraId="7E2E7BCA" w14:textId="39346EDB">
      <w:pPr>
        <w:pStyle w:val="Normal"/>
        <w:rPr>
          <w:b w:val="1"/>
          <w:bCs w:val="1"/>
          <w:rtl w:val="0"/>
        </w:rPr>
      </w:pPr>
    </w:p>
    <w:p xmlns:wp14="http://schemas.microsoft.com/office/word/2010/wordml" w:rsidRPr="00000000" w:rsidR="00000000" w:rsidDel="00000000" w:rsidP="36F253D0" w:rsidRDefault="00000000" w14:paraId="5A6317BF" wp14:textId="79651449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5.1. </w:t>
      </w: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Nucleótidos de A, G, C e T unidos por ligações nucleotídicas que se estabelecem entre o grupo fosfato (que está ligado ao C5 da pentose do nucleótido a que pertence) e o C3 da pentose do nucleótido anterior. (salientar a direcção de crescimento de todos os ácidos nucleícos de 5’ para 3’)</w:t>
      </w:r>
    </w:p>
    <w:p xmlns:wp14="http://schemas.microsoft.com/office/word/2010/wordml" w:rsidRPr="00000000" w:rsidR="00000000" w:rsidDel="00000000" w:rsidP="36F253D0" w:rsidRDefault="00000000" w14:paraId="00000019" wp14:textId="4EEEE96C">
      <w:pPr>
        <w:pStyle w:val="Normal"/>
      </w:pPr>
      <w:r>
        <w:br/>
      </w:r>
      <w: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5.2. As duas cadeias mantêm-se unidas através de ligações de </w:t>
      </w:r>
      <w:r w:rsidRPr="00000000" w:rsidDel="00000000" w:rsidR="00000000">
        <w:rPr/>
        <w:t xml:space="preserve">hidrogénio.</w:t>
      </w:r>
      <w:r w:rsidRPr="00000000" w:rsidDel="00000000" w:rsidR="00000000">
        <w:rPr>
          <w:rtl w:val="0"/>
        </w:rPr>
      </w:r>
    </w:p>
    <w:p w:rsidR="36F253D0" w:rsidP="36F253D0" w:rsidRDefault="36F253D0" w14:paraId="0666415C" w14:textId="68117498">
      <w:pPr>
        <w:pStyle w:val="Normal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1A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5.3. Nas zonas mais externas da dupla hélice, encontram-se o grupo fosfato e a desoxirribose, enquanto que na zona mais interior, formando os “degraus”, surgem as bases azotadas.</w:t>
      </w:r>
    </w:p>
    <w:p w:rsidR="36F253D0" w:rsidP="36F253D0" w:rsidRDefault="36F253D0" w14:paraId="6BB80BB3" w14:textId="7CCD5363">
      <w:pPr>
        <w:ind w:firstLine="72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Modelo da dupla hélice: duas cadeias polinucleotídica com as estruturas de fosfato e açúcar (pentose) viradas para o exterior, e as bases azotadas complementares unidas por ligações de ponte de hidrogénio (duplas e triplas), a ocupar o interior da hélice.</w:t>
      </w:r>
    </w:p>
    <w:p w:rsidR="36F253D0" w:rsidP="36F253D0" w:rsidRDefault="36F253D0" w14:paraId="7FE7CB9B" w14:textId="18FA3789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Duas cadeias polinucleotídica COMPLEMENTARES  e ANTIPARALELAS.</w:t>
      </w:r>
    </w:p>
    <w:p w:rsidR="36F253D0" w:rsidP="36F253D0" w:rsidRDefault="36F253D0" w14:paraId="593BDE70" w14:textId="7565EA24">
      <w:pPr>
        <w:pStyle w:val="Normal"/>
      </w:pPr>
      <w:r>
        <w:br/>
      </w:r>
    </w:p>
    <w:p xmlns:wp14="http://schemas.microsoft.com/office/word/2010/wordml" w:rsidRPr="00000000" w:rsidR="00000000" w:rsidDel="00000000" w:rsidP="00000000" w:rsidRDefault="00000000" w14:paraId="0000001B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5.4.1. A espécie A apresenta mais quantidade de timina e adenina, logo apresenta ligações de hidrogénio mais fracas porque essas duas bases azotadas ligam-se por duas pontes de </w:t>
      </w:r>
      <w:r w:rsidRPr="00000000" w:rsidDel="00000000" w:rsidR="00000000">
        <w:rPr>
          <w:rtl w:val="0"/>
        </w:rPr>
        <w:t xml:space="preserve">hidrogénio.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A espécie B tem maior quantidade de guanina e citosina, por isso, as suas ligações de hidrogénio são mais fortes porque as ligações entre a citosina e a guanina estabelecem-se por três pontes de hidrogénio.</w:t>
      </w:r>
    </w:p>
    <w:p xmlns:wp14="http://schemas.microsoft.com/office/word/2010/wordml" w:rsidRPr="00000000" w:rsidR="00000000" w:rsidDel="00000000" w:rsidP="36F253D0" w:rsidRDefault="00000000" w14:paraId="225D9F47" wp14:textId="7C03F85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No número e sequência dos nucleótidos/bases azotadas.</w:t>
      </w:r>
    </w:p>
    <w:p xmlns:wp14="http://schemas.microsoft.com/office/word/2010/wordml" w:rsidRPr="00000000" w:rsidR="00000000" w:rsidDel="00000000" w:rsidP="00000000" w:rsidRDefault="00000000" w14:paraId="74BD2703" wp14:textId="7381E158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4AA2B196" wp14:textId="51816803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4762FFA7" wp14:textId="176B178D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6B57FE85" wp14:textId="795DD622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6318423E" wp14:textId="59941104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47258048" wp14:textId="244951CC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50E1AB86" wp14:textId="5491269F">
      <w:pPr>
        <w:rPr>
          <w:rtl w:val="0"/>
        </w:rPr>
      </w:pPr>
    </w:p>
    <w:p xmlns:wp14="http://schemas.microsoft.com/office/word/2010/wordml" w:rsidRPr="00000000" w:rsidR="00000000" w:rsidDel="00000000" w:rsidP="36F253D0" w:rsidRDefault="00000000" w14:paraId="0000001D" wp14:textId="77777777">
      <w:pPr>
        <w:pStyle w:val="Normal"/>
        <w:ind w:firstLine="720"/>
        <w:rPr>
          <w:rtl w:val="0"/>
        </w:rPr>
      </w:pPr>
      <w:r w:rsidRPr="00000000" w:rsidDel="00000000" w:rsidR="00000000">
        <w:rPr/>
        <w:t xml:space="preserve">5.5. No DNA.</w:t>
      </w:r>
    </w:p>
    <w:p w:rsidR="36F253D0" w:rsidP="36F253D0" w:rsidRDefault="36F253D0" w14:paraId="4269A8D7" w14:textId="581D4E3E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Entende-se por informação genética, aquela que “viaja” nas espécies ao longo de gerações.</w:t>
      </w:r>
    </w:p>
    <w:p w:rsidR="36F253D0" w:rsidP="36F253D0" w:rsidRDefault="36F253D0" w14:paraId="3A97268F" w14:textId="5F00C397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Analisando a estrutura do DNA, podemos agora falar de GENES como segmentos de DNA com uma sequência nucleotídicas específica que contém determinada informação; uma porção de DNA com significado ou uma porção que codifica algo.</w:t>
      </w:r>
    </w:p>
    <w:p w:rsidR="36F253D0" w:rsidP="36F253D0" w:rsidRDefault="36F253D0" w14:paraId="1E9738F2" w14:textId="63849FB9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O número e a sequência dos nucleótidos diferem de gene para gene. A ordem dos nucleótidos num gene possui um significado preciso; ela pode codificar a expressão de uma característica. Uma outra sucessão de nucleótidos conduz à expressão de outra característica. É, pois, a sequência de nucleótidos que transporta a mensagem genética.</w:t>
      </w:r>
    </w:p>
    <w:p w:rsidR="36F253D0" w:rsidP="36F253D0" w:rsidRDefault="36F253D0" w14:paraId="294E38DA" w14:textId="035103EC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Embora existam apenas 4 nucleótidos diferentes no DNA, cada um pode estar presente um grande número de vezes e podem existir diferentes sequências desses nucleótidos, é possível uma grande diversidade de moléculas de DNA. Cada indivíduo é único, tem o seu próprio DNA. Pode, pois, falar-se em UNIVERSALIDADE e VARIABILIDADE desta molécula. </w:t>
      </w:r>
    </w:p>
    <w:p w:rsidR="36F253D0" w:rsidP="36F253D0" w:rsidRDefault="36F253D0" w14:paraId="5B371C07" w14:textId="1ACCC899">
      <w:pPr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36F253D0" w:rsidR="36F253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 totalidade de DNA contido numa célula constitui o GENOMA de um organismo e os benefícios do seu conhecimento são inquestionáveis.</w:t>
      </w:r>
    </w:p>
    <w:p w:rsidR="36F253D0" w:rsidP="36F253D0" w:rsidRDefault="36F253D0" w14:paraId="1E7536D7" w14:textId="3850CADC">
      <w:pPr>
        <w:pStyle w:val="Normal"/>
      </w:pPr>
      <w:r>
        <w:br/>
      </w: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1E8180"/>
  <w15:docId w15:val="{b38de304-dc35-4be6-9527-71929a8c2934}"/>
  <w:rsids>
    <w:rsidRoot w:val="36F253D0"/>
    <w:rsid w:val="36F253D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